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8279" w14:textId="2E988CFC" w:rsidR="00B30A48" w:rsidRDefault="00AA143D" w:rsidP="00AA143D">
      <w:pPr>
        <w:pStyle w:val="Heading1"/>
        <w:rPr>
          <w:lang w:val="en-US"/>
        </w:rPr>
      </w:pPr>
      <w:r>
        <w:rPr>
          <w:lang w:val="en-US"/>
        </w:rPr>
        <w:t>Job Description</w:t>
      </w:r>
      <w:r w:rsidR="00957029">
        <w:rPr>
          <w:lang w:val="en-US"/>
        </w:rPr>
        <w:t xml:space="preserve"> – </w:t>
      </w:r>
      <w:r w:rsidR="00AE43CD">
        <w:rPr>
          <w:lang w:val="en-US"/>
        </w:rPr>
        <w:t>ACT</w:t>
      </w:r>
      <w:r w:rsidR="002D1E45">
        <w:rPr>
          <w:lang w:val="en-US"/>
        </w:rPr>
        <w:t xml:space="preserve"> </w:t>
      </w:r>
      <w:r w:rsidR="00AE43CD">
        <w:rPr>
          <w:lang w:val="en-US"/>
        </w:rPr>
        <w:t>W</w:t>
      </w:r>
      <w:r w:rsidR="002D1E45">
        <w:rPr>
          <w:lang w:val="en-US"/>
        </w:rPr>
        <w:t>ildlife</w:t>
      </w:r>
      <w:r w:rsidR="00AE43CD">
        <w:rPr>
          <w:lang w:val="en-US"/>
        </w:rPr>
        <w:t xml:space="preserve"> </w:t>
      </w:r>
      <w:r w:rsidR="00EB6AA8">
        <w:rPr>
          <w:lang w:val="en-US"/>
        </w:rPr>
        <w:t>Treasurer</w:t>
      </w:r>
    </w:p>
    <w:p w14:paraId="60F117AC" w14:textId="133740A1" w:rsidR="00AA143D" w:rsidRDefault="00957DE8" w:rsidP="00AA143D">
      <w:pPr>
        <w:pStyle w:val="Heading2"/>
      </w:pPr>
      <w:r>
        <w:t>J</w:t>
      </w:r>
      <w:r w:rsidR="00AA143D">
        <w:t xml:space="preserve">ob </w:t>
      </w:r>
      <w:r>
        <w:t>D</w:t>
      </w:r>
      <w:r w:rsidR="00AA143D">
        <w:t xml:space="preserve">uties and </w:t>
      </w:r>
      <w:r>
        <w:t>R</w:t>
      </w:r>
      <w:r w:rsidR="00AA143D">
        <w:t>esponsibilities</w:t>
      </w:r>
    </w:p>
    <w:p w14:paraId="49B70953" w14:textId="2E1E8FF4" w:rsidR="00E91490" w:rsidRPr="00E91490" w:rsidRDefault="00E91490" w:rsidP="00E91490">
      <w:pPr>
        <w:pStyle w:val="Heading3"/>
      </w:pPr>
      <w:r>
        <w:t>Major responsibilities</w:t>
      </w:r>
    </w:p>
    <w:p w14:paraId="386266FB" w14:textId="77777777" w:rsidR="00BB727C" w:rsidRDefault="00BB727C" w:rsidP="00BB727C">
      <w:pPr>
        <w:pStyle w:val="ListParagraph"/>
        <w:numPr>
          <w:ilvl w:val="0"/>
          <w:numId w:val="10"/>
        </w:numPr>
      </w:pPr>
      <w:r>
        <w:t>Be familiar with Xero software or similar and willing to learn with references.</w:t>
      </w:r>
    </w:p>
    <w:p w14:paraId="32156EB2" w14:textId="77777777" w:rsidR="00BB727C" w:rsidRDefault="00BB727C" w:rsidP="00BB727C">
      <w:pPr>
        <w:pStyle w:val="ListParagraph"/>
        <w:numPr>
          <w:ilvl w:val="0"/>
          <w:numId w:val="10"/>
        </w:numPr>
      </w:pPr>
      <w:r>
        <w:t xml:space="preserve">Receive and make payments of monies on account of ACT Wildlife Incorporated and keep correct accounts and books. </w:t>
      </w:r>
    </w:p>
    <w:p w14:paraId="7B446F63" w14:textId="77777777" w:rsidR="00BB727C" w:rsidRDefault="00BB727C" w:rsidP="00BB727C">
      <w:pPr>
        <w:pStyle w:val="ListParagraph"/>
        <w:numPr>
          <w:ilvl w:val="0"/>
          <w:numId w:val="10"/>
        </w:numPr>
      </w:pPr>
      <w:r>
        <w:t xml:space="preserve">Receive and receipt all donations. </w:t>
      </w:r>
    </w:p>
    <w:p w14:paraId="0B72292C" w14:textId="77777777" w:rsidR="00BB727C" w:rsidRDefault="00BB727C" w:rsidP="00BB727C">
      <w:pPr>
        <w:pStyle w:val="ListParagraph"/>
        <w:numPr>
          <w:ilvl w:val="0"/>
          <w:numId w:val="10"/>
        </w:numPr>
      </w:pPr>
      <w:r>
        <w:t xml:space="preserve">Complete quarterly BAS statement for the ATO. </w:t>
      </w:r>
    </w:p>
    <w:p w14:paraId="35A2285E" w14:textId="77777777" w:rsidR="00BB727C" w:rsidRDefault="00BB727C" w:rsidP="00BB727C">
      <w:pPr>
        <w:pStyle w:val="ListParagraph"/>
        <w:numPr>
          <w:ilvl w:val="0"/>
          <w:numId w:val="10"/>
        </w:numPr>
      </w:pPr>
      <w:r>
        <w:t>Prepare quarterly invoice to the ACT Government for taking Access Canberra phone calls.</w:t>
      </w:r>
    </w:p>
    <w:p w14:paraId="28F37E82" w14:textId="77777777" w:rsidR="00BB727C" w:rsidRDefault="00BB727C" w:rsidP="00BB727C">
      <w:pPr>
        <w:pStyle w:val="ListParagraph"/>
        <w:numPr>
          <w:ilvl w:val="0"/>
          <w:numId w:val="10"/>
        </w:numPr>
      </w:pPr>
      <w:r>
        <w:t>Prepare and present financial statements showing the financial position of the Organisation for Committee meetings and the Annual General Meeting.</w:t>
      </w:r>
    </w:p>
    <w:p w14:paraId="20490B55" w14:textId="77777777" w:rsidR="00BB727C" w:rsidRDefault="00BB727C" w:rsidP="00BB727C">
      <w:pPr>
        <w:pStyle w:val="ListParagraph"/>
        <w:numPr>
          <w:ilvl w:val="0"/>
          <w:numId w:val="10"/>
        </w:numPr>
      </w:pPr>
      <w:r>
        <w:t xml:space="preserve">Keep a record of all financial members including joining date and update Wildman and contact email list. </w:t>
      </w:r>
    </w:p>
    <w:p w14:paraId="2D448802" w14:textId="77777777" w:rsidR="00BB727C" w:rsidRDefault="00BB727C" w:rsidP="00BB727C">
      <w:pPr>
        <w:pStyle w:val="ListParagraph"/>
        <w:numPr>
          <w:ilvl w:val="0"/>
          <w:numId w:val="10"/>
        </w:numPr>
      </w:pPr>
      <w:r>
        <w:t xml:space="preserve">Oversee training attendance payments. </w:t>
      </w:r>
    </w:p>
    <w:p w14:paraId="33BCE4BB" w14:textId="317430C1" w:rsidR="00582E5D" w:rsidRDefault="00BB727C" w:rsidP="00BB727C">
      <w:pPr>
        <w:pStyle w:val="ListParagraph"/>
        <w:numPr>
          <w:ilvl w:val="0"/>
          <w:numId w:val="10"/>
        </w:numPr>
      </w:pPr>
      <w:r>
        <w:t>Assist with the financial section of grant acquittal.</w:t>
      </w:r>
    </w:p>
    <w:p w14:paraId="13F116D6" w14:textId="77777777" w:rsidR="002E13BF" w:rsidRDefault="002E13BF" w:rsidP="002E13BF">
      <w:pPr>
        <w:pStyle w:val="ListParagraph"/>
        <w:numPr>
          <w:ilvl w:val="0"/>
          <w:numId w:val="10"/>
        </w:numPr>
      </w:pPr>
      <w:r>
        <w:t>Complete Annual Information Statement and forward to Australian Charities and Not-For-Profits Commission (ACNC) within 6 months of the end of the financial year.</w:t>
      </w:r>
    </w:p>
    <w:p w14:paraId="2305DDBF" w14:textId="443EC00D" w:rsidR="002E13BF" w:rsidRDefault="002E13BF" w:rsidP="002E13BF">
      <w:pPr>
        <w:pStyle w:val="ListParagraph"/>
        <w:numPr>
          <w:ilvl w:val="0"/>
          <w:numId w:val="10"/>
        </w:numPr>
      </w:pPr>
      <w:r>
        <w:t xml:space="preserve">Update charity details, such as the Address for Service, business address, contact details and committee members using the Charity Portal of ACNC. If there are changes to the constitution forward an amended copy. </w:t>
      </w:r>
    </w:p>
    <w:p w14:paraId="33189F3C" w14:textId="486DDD67" w:rsidR="002E13BF" w:rsidRDefault="002E13BF" w:rsidP="002E13BF">
      <w:pPr>
        <w:pStyle w:val="ListParagraph"/>
        <w:numPr>
          <w:ilvl w:val="0"/>
          <w:numId w:val="10"/>
        </w:numPr>
      </w:pPr>
      <w:r>
        <w:t xml:space="preserve">Complete Annual Statistical Return and forward to the Register of Environmental Organisations by 30 April of each year. Ensure compliance with ACT Government regulations by notifying Access Canberra of any changes to the public officer and constitution. </w:t>
      </w:r>
    </w:p>
    <w:p w14:paraId="670CD38A" w14:textId="6EF71FCD" w:rsidR="00BA7B33" w:rsidRPr="002D1E45" w:rsidRDefault="00207ACD" w:rsidP="002D1E45">
      <w:pPr>
        <w:pStyle w:val="Heading3"/>
      </w:pPr>
      <w:r w:rsidRPr="002D1E45">
        <w:t xml:space="preserve">ACTW </w:t>
      </w:r>
      <w:r w:rsidR="00EB6AA8">
        <w:t>Treasurer</w:t>
      </w:r>
      <w:r w:rsidRPr="002D1E45">
        <w:t xml:space="preserve"> r</w:t>
      </w:r>
      <w:r w:rsidR="00E91490" w:rsidRPr="002D1E45">
        <w:t>eports to</w:t>
      </w:r>
    </w:p>
    <w:p w14:paraId="228629DC" w14:textId="77777777" w:rsidR="00B04A7B" w:rsidRDefault="00B04A7B" w:rsidP="00B04A7B">
      <w:pPr>
        <w:pStyle w:val="ListParagraph"/>
        <w:numPr>
          <w:ilvl w:val="0"/>
          <w:numId w:val="10"/>
        </w:numPr>
        <w:rPr>
          <w:lang w:eastAsia="en-AU"/>
        </w:rPr>
      </w:pPr>
      <w:r>
        <w:rPr>
          <w:lang w:eastAsia="en-AU"/>
        </w:rPr>
        <w:t xml:space="preserve">Committee and any sub-committees. </w:t>
      </w:r>
    </w:p>
    <w:p w14:paraId="4F5868CD" w14:textId="019E37C7" w:rsidR="00207ACD" w:rsidRPr="00B22640" w:rsidRDefault="00B04A7B" w:rsidP="00B04A7B">
      <w:pPr>
        <w:pStyle w:val="ListParagraph"/>
        <w:numPr>
          <w:ilvl w:val="0"/>
          <w:numId w:val="10"/>
        </w:numPr>
        <w:rPr>
          <w:lang w:eastAsia="en-AU"/>
        </w:rPr>
      </w:pPr>
      <w:r>
        <w:rPr>
          <w:lang w:eastAsia="en-AU"/>
        </w:rPr>
        <w:t>Committee meetings monthly</w:t>
      </w:r>
      <w:r>
        <w:rPr>
          <w:lang w:eastAsia="en-AU"/>
        </w:rPr>
        <w:t>.</w:t>
      </w:r>
    </w:p>
    <w:p w14:paraId="3FB1A654" w14:textId="2AC167E8" w:rsidR="00E91490" w:rsidRDefault="00207ACD" w:rsidP="00E91490">
      <w:pPr>
        <w:pStyle w:val="Heading3"/>
        <w:rPr>
          <w:lang w:eastAsia="en-AU"/>
        </w:rPr>
      </w:pPr>
      <w:r>
        <w:rPr>
          <w:lang w:eastAsia="en-AU"/>
        </w:rPr>
        <w:t>ACT</w:t>
      </w:r>
      <w:r w:rsidR="006E5BD1">
        <w:rPr>
          <w:lang w:eastAsia="en-AU"/>
        </w:rPr>
        <w:t xml:space="preserve">W </w:t>
      </w:r>
      <w:r w:rsidR="00EB6AA8">
        <w:rPr>
          <w:lang w:eastAsia="en-AU"/>
        </w:rPr>
        <w:t>Treasurer</w:t>
      </w:r>
      <w:r w:rsidR="006E5BD1">
        <w:rPr>
          <w:lang w:eastAsia="en-AU"/>
        </w:rPr>
        <w:t xml:space="preserve"> </w:t>
      </w:r>
      <w:r>
        <w:rPr>
          <w:lang w:eastAsia="en-AU"/>
        </w:rPr>
        <w:t>l</w:t>
      </w:r>
      <w:r w:rsidR="00E91490">
        <w:rPr>
          <w:lang w:eastAsia="en-AU"/>
        </w:rPr>
        <w:t>iaises with</w:t>
      </w:r>
    </w:p>
    <w:p w14:paraId="269988DC" w14:textId="2635C195" w:rsidR="00207ACD" w:rsidRDefault="006E5BD1" w:rsidP="00207ACD">
      <w:pPr>
        <w:pStyle w:val="ListParagraph"/>
        <w:numPr>
          <w:ilvl w:val="0"/>
          <w:numId w:val="11"/>
        </w:numPr>
        <w:rPr>
          <w:lang w:eastAsia="en-AU"/>
        </w:rPr>
      </w:pPr>
      <w:r>
        <w:rPr>
          <w:lang w:eastAsia="en-AU"/>
        </w:rPr>
        <w:t>Members of ACT Wildlife</w:t>
      </w:r>
      <w:r w:rsidR="00692E72">
        <w:rPr>
          <w:lang w:eastAsia="en-AU"/>
        </w:rPr>
        <w:t>.</w:t>
      </w:r>
    </w:p>
    <w:p w14:paraId="47B42A68" w14:textId="7337D961" w:rsidR="006E5BD1" w:rsidRPr="00207ACD" w:rsidRDefault="00DF73C9" w:rsidP="00D877F7">
      <w:pPr>
        <w:pStyle w:val="ListParagraph"/>
        <w:numPr>
          <w:ilvl w:val="0"/>
          <w:numId w:val="11"/>
        </w:numPr>
        <w:rPr>
          <w:lang w:eastAsia="en-AU"/>
        </w:rPr>
      </w:pPr>
      <w:r>
        <w:rPr>
          <w:lang w:eastAsia="en-AU"/>
        </w:rPr>
        <w:t>Committee members.</w:t>
      </w:r>
    </w:p>
    <w:p w14:paraId="0539DE3B" w14:textId="77777777" w:rsidR="00AA143D" w:rsidRDefault="00AA143D" w:rsidP="00AA143D">
      <w:pPr>
        <w:rPr>
          <w:rStyle w:val="Heading2Char"/>
        </w:rPr>
      </w:pPr>
      <w:r w:rsidRPr="00AA143D">
        <w:rPr>
          <w:rStyle w:val="Heading2Char"/>
        </w:rPr>
        <w:t>Knowledge, Skills, and Abilities</w:t>
      </w:r>
    </w:p>
    <w:p w14:paraId="15FC6366" w14:textId="5669B0FF" w:rsidR="00F81717" w:rsidRDefault="00D02AB4" w:rsidP="00AA143D">
      <w:pPr>
        <w:rPr>
          <w:lang w:eastAsia="en-AU"/>
        </w:rPr>
      </w:pPr>
      <w:r>
        <w:rPr>
          <w:lang w:eastAsia="en-AU"/>
        </w:rPr>
        <w:t>Essential: be a member</w:t>
      </w:r>
    </w:p>
    <w:p w14:paraId="06065115" w14:textId="3B615457" w:rsidR="003B7F58" w:rsidRDefault="003B7F58" w:rsidP="00AA143D">
      <w:pPr>
        <w:rPr>
          <w:lang w:eastAsia="en-AU"/>
        </w:rPr>
      </w:pPr>
      <w:r>
        <w:t>Desirable: be an experienced bookkeeper and be able to prepare a balance sheet.</w:t>
      </w:r>
    </w:p>
    <w:sectPr w:rsidR="003B7F58" w:rsidSect="004866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6307" w14:textId="77777777" w:rsidR="00461325" w:rsidRDefault="00461325" w:rsidP="0042404D">
      <w:pPr>
        <w:spacing w:after="0" w:line="240" w:lineRule="auto"/>
      </w:pPr>
      <w:r>
        <w:separator/>
      </w:r>
    </w:p>
  </w:endnote>
  <w:endnote w:type="continuationSeparator" w:id="0">
    <w:p w14:paraId="5A527A53" w14:textId="77777777" w:rsidR="00461325" w:rsidRDefault="00461325" w:rsidP="004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4112"/>
      <w:docPartObj>
        <w:docPartGallery w:val="Page Numbers (Bottom of Page)"/>
        <w:docPartUnique/>
      </w:docPartObj>
    </w:sdtPr>
    <w:sdtEndPr/>
    <w:sdtContent>
      <w:sdt>
        <w:sdtPr>
          <w:id w:val="-1769616900"/>
          <w:docPartObj>
            <w:docPartGallery w:val="Page Numbers (Top of Page)"/>
            <w:docPartUnique/>
          </w:docPartObj>
        </w:sdtPr>
        <w:sdtEndPr/>
        <w:sdtContent>
          <w:p w14:paraId="3BF57609" w14:textId="77777777" w:rsidR="00D32016" w:rsidRDefault="00D320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BE1A19" w14:textId="77777777" w:rsidR="0042404D" w:rsidRPr="0042404D" w:rsidRDefault="00D32016">
    <w:pPr>
      <w:pStyle w:val="Footer"/>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9D9C" w14:textId="77777777" w:rsidR="00461325" w:rsidRDefault="00461325" w:rsidP="0042404D">
      <w:pPr>
        <w:spacing w:after="0" w:line="240" w:lineRule="auto"/>
      </w:pPr>
      <w:r>
        <w:separator/>
      </w:r>
    </w:p>
  </w:footnote>
  <w:footnote w:type="continuationSeparator" w:id="0">
    <w:p w14:paraId="01CC2158" w14:textId="77777777" w:rsidR="00461325" w:rsidRDefault="00461325" w:rsidP="0042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DB78" w14:textId="3D8380CB" w:rsidR="0042404D" w:rsidRPr="0042404D" w:rsidRDefault="006775B3">
    <w:pPr>
      <w:pStyle w:val="Header"/>
      <w:rPr>
        <w:lang w:val="en-US"/>
      </w:rPr>
    </w:pPr>
    <w:r>
      <w:rPr>
        <w:noProof/>
      </w:rPr>
      <w:drawing>
        <wp:anchor distT="0" distB="0" distL="114300" distR="114300" simplePos="0" relativeHeight="251657216" behindDoc="1" locked="0" layoutInCell="1" allowOverlap="1" wp14:anchorId="4B305843" wp14:editId="662ADEB4">
          <wp:simplePos x="0" y="0"/>
          <wp:positionH relativeFrom="margin">
            <wp:align>right</wp:align>
          </wp:positionH>
          <wp:positionV relativeFrom="paragraph">
            <wp:posOffset>-298450</wp:posOffset>
          </wp:positionV>
          <wp:extent cx="1004570" cy="723900"/>
          <wp:effectExtent l="0" t="0" r="5080" b="0"/>
          <wp:wrapTight wrapText="bothSides">
            <wp:wrapPolygon edited="0">
              <wp:start x="0" y="0"/>
              <wp:lineTo x="0" y="21032"/>
              <wp:lineTo x="21300" y="21032"/>
              <wp:lineTo x="21300" y="0"/>
              <wp:lineTo x="0" y="0"/>
            </wp:wrapPolygon>
          </wp:wrapTight>
          <wp:docPr id="1" name="Picture 1" descr="A picture containing text, plan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723900"/>
                  </a:xfrm>
                  <a:prstGeom prst="rect">
                    <a:avLst/>
                  </a:prstGeom>
                  <a:noFill/>
                  <a:ln>
                    <a:noFill/>
                  </a:ln>
                </pic:spPr>
              </pic:pic>
            </a:graphicData>
          </a:graphic>
        </wp:anchor>
      </w:drawing>
    </w:r>
    <w:r w:rsidR="00AA143D">
      <w:rPr>
        <w:lang w:val="en-US"/>
      </w:rPr>
      <w:t>Job Description</w:t>
    </w:r>
    <w:r w:rsidR="007B62F8">
      <w:rPr>
        <w:lang w:val="en-US"/>
      </w:rPr>
      <w:t xml:space="preserve"> – ACTW </w:t>
    </w:r>
    <w:r w:rsidR="00EB6AA8">
      <w:rPr>
        <w:lang w:val="en-US"/>
      </w:rPr>
      <w:t>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5CBB"/>
    <w:multiLevelType w:val="multilevel"/>
    <w:tmpl w:val="5798B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07711"/>
    <w:multiLevelType w:val="hybridMultilevel"/>
    <w:tmpl w:val="AD82F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FF7DF4"/>
    <w:multiLevelType w:val="hybridMultilevel"/>
    <w:tmpl w:val="96DCF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A00567"/>
    <w:multiLevelType w:val="hybridMultilevel"/>
    <w:tmpl w:val="ED86CC6E"/>
    <w:lvl w:ilvl="0" w:tplc="A962AB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A0BE2"/>
    <w:multiLevelType w:val="multilevel"/>
    <w:tmpl w:val="0256EF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E3C3A"/>
    <w:multiLevelType w:val="hybridMultilevel"/>
    <w:tmpl w:val="62A48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E8265A"/>
    <w:multiLevelType w:val="multilevel"/>
    <w:tmpl w:val="23B64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A247A"/>
    <w:multiLevelType w:val="hybridMultilevel"/>
    <w:tmpl w:val="A83A4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2E5AB9"/>
    <w:multiLevelType w:val="multilevel"/>
    <w:tmpl w:val="611A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B10B1"/>
    <w:multiLevelType w:val="hybridMultilevel"/>
    <w:tmpl w:val="F0661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BA4C3A"/>
    <w:multiLevelType w:val="hybridMultilevel"/>
    <w:tmpl w:val="AD682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233638"/>
    <w:multiLevelType w:val="multilevel"/>
    <w:tmpl w:val="74F2C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43E03"/>
    <w:multiLevelType w:val="hybridMultilevel"/>
    <w:tmpl w:val="6900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760CC9"/>
    <w:multiLevelType w:val="hybridMultilevel"/>
    <w:tmpl w:val="3F482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53C1A"/>
    <w:multiLevelType w:val="hybridMultilevel"/>
    <w:tmpl w:val="075CB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3956102">
    <w:abstractNumId w:val="7"/>
  </w:num>
  <w:num w:numId="2" w16cid:durableId="474883522">
    <w:abstractNumId w:val="14"/>
  </w:num>
  <w:num w:numId="3" w16cid:durableId="1086270373">
    <w:abstractNumId w:val="1"/>
  </w:num>
  <w:num w:numId="4" w16cid:durableId="1112436679">
    <w:abstractNumId w:val="6"/>
  </w:num>
  <w:num w:numId="5" w16cid:durableId="663379">
    <w:abstractNumId w:val="11"/>
  </w:num>
  <w:num w:numId="6" w16cid:durableId="4409336">
    <w:abstractNumId w:val="4"/>
  </w:num>
  <w:num w:numId="7" w16cid:durableId="958073899">
    <w:abstractNumId w:val="8"/>
  </w:num>
  <w:num w:numId="8" w16cid:durableId="1970818421">
    <w:abstractNumId w:val="0"/>
  </w:num>
  <w:num w:numId="9" w16cid:durableId="1771971604">
    <w:abstractNumId w:val="9"/>
  </w:num>
  <w:num w:numId="10" w16cid:durableId="890920678">
    <w:abstractNumId w:val="12"/>
  </w:num>
  <w:num w:numId="11" w16cid:durableId="921179115">
    <w:abstractNumId w:val="5"/>
  </w:num>
  <w:num w:numId="12" w16cid:durableId="2016305267">
    <w:abstractNumId w:val="10"/>
  </w:num>
  <w:num w:numId="13" w16cid:durableId="1034039309">
    <w:abstractNumId w:val="2"/>
  </w:num>
  <w:num w:numId="14" w16cid:durableId="1316566774">
    <w:abstractNumId w:val="2"/>
  </w:num>
  <w:num w:numId="15" w16cid:durableId="321278473">
    <w:abstractNumId w:val="13"/>
  </w:num>
  <w:num w:numId="16" w16cid:durableId="1159345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D"/>
    <w:rsid w:val="00060979"/>
    <w:rsid w:val="000C6C2D"/>
    <w:rsid w:val="000E155E"/>
    <w:rsid w:val="00100B43"/>
    <w:rsid w:val="001734E1"/>
    <w:rsid w:val="001831B4"/>
    <w:rsid w:val="001970E7"/>
    <w:rsid w:val="001E20EB"/>
    <w:rsid w:val="00207ACD"/>
    <w:rsid w:val="00222BB7"/>
    <w:rsid w:val="002273EA"/>
    <w:rsid w:val="0024655A"/>
    <w:rsid w:val="00271048"/>
    <w:rsid w:val="002D1E45"/>
    <w:rsid w:val="002E13BF"/>
    <w:rsid w:val="00304A49"/>
    <w:rsid w:val="0032053F"/>
    <w:rsid w:val="003260A8"/>
    <w:rsid w:val="00332925"/>
    <w:rsid w:val="003B5458"/>
    <w:rsid w:val="003B7F58"/>
    <w:rsid w:val="003F4CAF"/>
    <w:rsid w:val="0042404D"/>
    <w:rsid w:val="00461325"/>
    <w:rsid w:val="004866E8"/>
    <w:rsid w:val="004D54C3"/>
    <w:rsid w:val="0051049C"/>
    <w:rsid w:val="005621FC"/>
    <w:rsid w:val="005728BE"/>
    <w:rsid w:val="0057399E"/>
    <w:rsid w:val="00582E5D"/>
    <w:rsid w:val="00593EC3"/>
    <w:rsid w:val="005B11A0"/>
    <w:rsid w:val="005F018E"/>
    <w:rsid w:val="005F5583"/>
    <w:rsid w:val="0060048B"/>
    <w:rsid w:val="00623D3B"/>
    <w:rsid w:val="006775B3"/>
    <w:rsid w:val="00692E72"/>
    <w:rsid w:val="006A34CE"/>
    <w:rsid w:val="006D36C3"/>
    <w:rsid w:val="006E5BD1"/>
    <w:rsid w:val="00713C6F"/>
    <w:rsid w:val="007725B8"/>
    <w:rsid w:val="00781409"/>
    <w:rsid w:val="00795B74"/>
    <w:rsid w:val="007B62F8"/>
    <w:rsid w:val="007C4DA2"/>
    <w:rsid w:val="007D46B1"/>
    <w:rsid w:val="007D5843"/>
    <w:rsid w:val="00830FEE"/>
    <w:rsid w:val="0088240F"/>
    <w:rsid w:val="00891E13"/>
    <w:rsid w:val="008943D4"/>
    <w:rsid w:val="008D27C1"/>
    <w:rsid w:val="008E028D"/>
    <w:rsid w:val="00935350"/>
    <w:rsid w:val="00957029"/>
    <w:rsid w:val="00957DE8"/>
    <w:rsid w:val="009715C2"/>
    <w:rsid w:val="00994D23"/>
    <w:rsid w:val="009A7936"/>
    <w:rsid w:val="00A10047"/>
    <w:rsid w:val="00A12E85"/>
    <w:rsid w:val="00A905E6"/>
    <w:rsid w:val="00AA143D"/>
    <w:rsid w:val="00AA3A25"/>
    <w:rsid w:val="00AC7777"/>
    <w:rsid w:val="00AE43CD"/>
    <w:rsid w:val="00B04A7B"/>
    <w:rsid w:val="00B22640"/>
    <w:rsid w:val="00B30A48"/>
    <w:rsid w:val="00BA7B33"/>
    <w:rsid w:val="00BB727C"/>
    <w:rsid w:val="00BC5884"/>
    <w:rsid w:val="00BE14A8"/>
    <w:rsid w:val="00BF79C1"/>
    <w:rsid w:val="00C72862"/>
    <w:rsid w:val="00C74CB8"/>
    <w:rsid w:val="00CE65B2"/>
    <w:rsid w:val="00D02AB4"/>
    <w:rsid w:val="00D11FF2"/>
    <w:rsid w:val="00D24AD4"/>
    <w:rsid w:val="00D32016"/>
    <w:rsid w:val="00D35AB3"/>
    <w:rsid w:val="00D363BD"/>
    <w:rsid w:val="00D600F9"/>
    <w:rsid w:val="00D877F7"/>
    <w:rsid w:val="00DE05DD"/>
    <w:rsid w:val="00DE4721"/>
    <w:rsid w:val="00DF73C9"/>
    <w:rsid w:val="00E227CC"/>
    <w:rsid w:val="00E91490"/>
    <w:rsid w:val="00E95322"/>
    <w:rsid w:val="00EB6AA8"/>
    <w:rsid w:val="00F04682"/>
    <w:rsid w:val="00F37DAF"/>
    <w:rsid w:val="00F449FC"/>
    <w:rsid w:val="00F60911"/>
    <w:rsid w:val="00F81717"/>
    <w:rsid w:val="00F94508"/>
    <w:rsid w:val="00FE2AFB"/>
    <w:rsid w:val="00FF0C2D"/>
    <w:rsid w:val="00FF5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8685"/>
  <w15:chartTrackingRefBased/>
  <w15:docId w15:val="{752CFCB5-FD2D-4467-AA35-CF20714C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05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4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4D"/>
  </w:style>
  <w:style w:type="paragraph" w:styleId="Footer">
    <w:name w:val="footer"/>
    <w:basedOn w:val="Normal"/>
    <w:link w:val="FooterChar"/>
    <w:uiPriority w:val="99"/>
    <w:unhideWhenUsed/>
    <w:rsid w:val="0042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4D"/>
  </w:style>
  <w:style w:type="character" w:customStyle="1" w:styleId="Heading2Char">
    <w:name w:val="Heading 2 Char"/>
    <w:basedOn w:val="DefaultParagraphFont"/>
    <w:link w:val="Heading2"/>
    <w:uiPriority w:val="9"/>
    <w:rsid w:val="00A90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5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5E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905E6"/>
    <w:rPr>
      <w:color w:val="0563C1" w:themeColor="hyperlink"/>
      <w:u w:val="single"/>
    </w:rPr>
  </w:style>
  <w:style w:type="paragraph" w:styleId="ListParagraph">
    <w:name w:val="List Paragraph"/>
    <w:basedOn w:val="Normal"/>
    <w:uiPriority w:val="34"/>
    <w:qFormat/>
    <w:rsid w:val="00A905E6"/>
    <w:pPr>
      <w:ind w:left="720"/>
      <w:contextualSpacing/>
    </w:pPr>
  </w:style>
  <w:style w:type="table" w:styleId="TableGrid">
    <w:name w:val="Table Grid"/>
    <w:basedOn w:val="TableNormal"/>
    <w:uiPriority w:val="39"/>
    <w:rsid w:val="0099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4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A143D"/>
    <w:rPr>
      <w:b/>
      <w:bCs/>
    </w:rPr>
  </w:style>
  <w:style w:type="paragraph" w:styleId="Revision">
    <w:name w:val="Revision"/>
    <w:hidden/>
    <w:uiPriority w:val="99"/>
    <w:semiHidden/>
    <w:rsid w:val="00100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233">
      <w:bodyDiv w:val="1"/>
      <w:marLeft w:val="0"/>
      <w:marRight w:val="0"/>
      <w:marTop w:val="0"/>
      <w:marBottom w:val="0"/>
      <w:divBdr>
        <w:top w:val="none" w:sz="0" w:space="0" w:color="auto"/>
        <w:left w:val="none" w:sz="0" w:space="0" w:color="auto"/>
        <w:bottom w:val="none" w:sz="0" w:space="0" w:color="auto"/>
        <w:right w:val="none" w:sz="0" w:space="0" w:color="auto"/>
      </w:divBdr>
    </w:div>
    <w:div w:id="432165885">
      <w:bodyDiv w:val="1"/>
      <w:marLeft w:val="0"/>
      <w:marRight w:val="0"/>
      <w:marTop w:val="0"/>
      <w:marBottom w:val="0"/>
      <w:divBdr>
        <w:top w:val="none" w:sz="0" w:space="0" w:color="auto"/>
        <w:left w:val="none" w:sz="0" w:space="0" w:color="auto"/>
        <w:bottom w:val="none" w:sz="0" w:space="0" w:color="auto"/>
        <w:right w:val="none" w:sz="0" w:space="0" w:color="auto"/>
      </w:divBdr>
    </w:div>
    <w:div w:id="497841248">
      <w:bodyDiv w:val="1"/>
      <w:marLeft w:val="0"/>
      <w:marRight w:val="0"/>
      <w:marTop w:val="0"/>
      <w:marBottom w:val="0"/>
      <w:divBdr>
        <w:top w:val="none" w:sz="0" w:space="0" w:color="auto"/>
        <w:left w:val="none" w:sz="0" w:space="0" w:color="auto"/>
        <w:bottom w:val="none" w:sz="0" w:space="0" w:color="auto"/>
        <w:right w:val="none" w:sz="0" w:space="0" w:color="auto"/>
      </w:divBdr>
    </w:div>
    <w:div w:id="587464786">
      <w:bodyDiv w:val="1"/>
      <w:marLeft w:val="0"/>
      <w:marRight w:val="0"/>
      <w:marTop w:val="0"/>
      <w:marBottom w:val="0"/>
      <w:divBdr>
        <w:top w:val="none" w:sz="0" w:space="0" w:color="auto"/>
        <w:left w:val="none" w:sz="0" w:space="0" w:color="auto"/>
        <w:bottom w:val="none" w:sz="0" w:space="0" w:color="auto"/>
        <w:right w:val="none" w:sz="0" w:space="0" w:color="auto"/>
      </w:divBdr>
    </w:div>
    <w:div w:id="987973141">
      <w:bodyDiv w:val="1"/>
      <w:marLeft w:val="0"/>
      <w:marRight w:val="0"/>
      <w:marTop w:val="0"/>
      <w:marBottom w:val="0"/>
      <w:divBdr>
        <w:top w:val="none" w:sz="0" w:space="0" w:color="auto"/>
        <w:left w:val="none" w:sz="0" w:space="0" w:color="auto"/>
        <w:bottom w:val="none" w:sz="0" w:space="0" w:color="auto"/>
        <w:right w:val="none" w:sz="0" w:space="0" w:color="auto"/>
      </w:divBdr>
    </w:div>
    <w:div w:id="9923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T%20Wildlife\Admin\Standard%20Operating%20Procedures\!ACTW%20-%20Admin%20-%20Draft%20SOP%20template%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!ACTW - Admin - Draft SOP template v1.1</Template>
  <TotalTime>4</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Wishart</dc:creator>
  <cp:keywords/>
  <dc:description/>
  <cp:lastModifiedBy>Laura Ellis</cp:lastModifiedBy>
  <cp:revision>12</cp:revision>
  <cp:lastPrinted>2022-06-06T02:44:00Z</cp:lastPrinted>
  <dcterms:created xsi:type="dcterms:W3CDTF">2024-02-21T10:05:00Z</dcterms:created>
  <dcterms:modified xsi:type="dcterms:W3CDTF">2024-02-21T10:19:00Z</dcterms:modified>
</cp:coreProperties>
</file>